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BBE" w:rsidRDefault="009D7BBE" w:rsidP="009D7BBE">
      <w:pPr>
        <w:jc w:val="center"/>
        <w:rPr>
          <w:rFonts w:eastAsia="黑体"/>
          <w:sz w:val="32"/>
        </w:rPr>
      </w:pPr>
      <w:r>
        <w:rPr>
          <w:rFonts w:eastAsia="黑体" w:hint="eastAsia"/>
          <w:sz w:val="32"/>
        </w:rPr>
        <w:t>天津市机关事业单位档案行政执法检查标准</w:t>
      </w:r>
    </w:p>
    <w:p w:rsidR="009D7BBE" w:rsidRDefault="009D7BBE" w:rsidP="009D7BBE">
      <w:pPr>
        <w:jc w:val="center"/>
        <w:rPr>
          <w:sz w:val="10"/>
        </w:rPr>
      </w:pPr>
    </w:p>
    <w:tbl>
      <w:tblPr>
        <w:tblW w:w="8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8"/>
        <w:gridCol w:w="5760"/>
        <w:gridCol w:w="720"/>
        <w:gridCol w:w="720"/>
        <w:gridCol w:w="720"/>
      </w:tblGrid>
      <w:tr w:rsidR="009D7BBE" w:rsidTr="005918AC">
        <w:tc>
          <w:tcPr>
            <w:tcW w:w="648" w:type="dxa"/>
            <w:tcBorders>
              <w:top w:val="single" w:sz="12" w:space="0" w:color="auto"/>
              <w:left w:val="single" w:sz="12" w:space="0" w:color="auto"/>
              <w:bottom w:val="single" w:sz="6" w:space="0" w:color="auto"/>
              <w:right w:val="single" w:sz="6" w:space="0" w:color="auto"/>
            </w:tcBorders>
            <w:vAlign w:val="center"/>
            <w:hideMark/>
          </w:tcPr>
          <w:p w:rsidR="009D7BBE" w:rsidRDefault="009D7BBE" w:rsidP="005918AC">
            <w:pPr>
              <w:spacing w:line="320" w:lineRule="exact"/>
              <w:jc w:val="center"/>
              <w:rPr>
                <w:rFonts w:eastAsia="华文中宋"/>
                <w:sz w:val="28"/>
              </w:rPr>
            </w:pPr>
            <w:r>
              <w:rPr>
                <w:rFonts w:eastAsia="华文中宋" w:hint="eastAsia"/>
                <w:sz w:val="28"/>
              </w:rPr>
              <w:t>序号</w:t>
            </w:r>
          </w:p>
        </w:tc>
        <w:tc>
          <w:tcPr>
            <w:tcW w:w="5760" w:type="dxa"/>
            <w:tcBorders>
              <w:top w:val="single" w:sz="12" w:space="0" w:color="auto"/>
              <w:left w:val="single" w:sz="6" w:space="0" w:color="auto"/>
              <w:bottom w:val="single" w:sz="6" w:space="0" w:color="auto"/>
              <w:right w:val="single" w:sz="6" w:space="0" w:color="auto"/>
            </w:tcBorders>
            <w:vAlign w:val="center"/>
            <w:hideMark/>
          </w:tcPr>
          <w:p w:rsidR="009D7BBE" w:rsidRDefault="009D7BBE" w:rsidP="005918AC">
            <w:pPr>
              <w:spacing w:line="320" w:lineRule="exact"/>
              <w:jc w:val="center"/>
              <w:rPr>
                <w:rFonts w:eastAsia="华文中宋"/>
                <w:sz w:val="28"/>
              </w:rPr>
            </w:pPr>
            <w:r>
              <w:rPr>
                <w:rFonts w:eastAsia="华文中宋" w:hint="eastAsia"/>
                <w:sz w:val="28"/>
              </w:rPr>
              <w:t>检查内容和标准</w:t>
            </w:r>
          </w:p>
        </w:tc>
        <w:tc>
          <w:tcPr>
            <w:tcW w:w="720" w:type="dxa"/>
            <w:tcBorders>
              <w:top w:val="single" w:sz="12" w:space="0" w:color="auto"/>
              <w:left w:val="single" w:sz="6" w:space="0" w:color="auto"/>
              <w:bottom w:val="single" w:sz="6" w:space="0" w:color="auto"/>
              <w:right w:val="single" w:sz="6" w:space="0" w:color="auto"/>
            </w:tcBorders>
            <w:vAlign w:val="center"/>
            <w:hideMark/>
          </w:tcPr>
          <w:p w:rsidR="009D7BBE" w:rsidRDefault="009D7BBE" w:rsidP="005918AC">
            <w:pPr>
              <w:spacing w:line="320" w:lineRule="exact"/>
              <w:jc w:val="center"/>
              <w:rPr>
                <w:rFonts w:eastAsia="华文中宋"/>
                <w:sz w:val="28"/>
              </w:rPr>
            </w:pPr>
            <w:r>
              <w:rPr>
                <w:rFonts w:eastAsia="华文中宋" w:hint="eastAsia"/>
                <w:sz w:val="28"/>
              </w:rPr>
              <w:t>已达到</w:t>
            </w:r>
          </w:p>
        </w:tc>
        <w:tc>
          <w:tcPr>
            <w:tcW w:w="720" w:type="dxa"/>
            <w:tcBorders>
              <w:top w:val="single" w:sz="12" w:space="0" w:color="auto"/>
              <w:left w:val="single" w:sz="6" w:space="0" w:color="auto"/>
              <w:bottom w:val="single" w:sz="6" w:space="0" w:color="auto"/>
              <w:right w:val="single" w:sz="6" w:space="0" w:color="auto"/>
            </w:tcBorders>
            <w:vAlign w:val="center"/>
            <w:hideMark/>
          </w:tcPr>
          <w:p w:rsidR="009D7BBE" w:rsidRDefault="009D7BBE" w:rsidP="005918AC">
            <w:pPr>
              <w:spacing w:line="320" w:lineRule="exact"/>
              <w:jc w:val="center"/>
              <w:rPr>
                <w:rFonts w:eastAsia="华文中宋"/>
                <w:sz w:val="28"/>
              </w:rPr>
            </w:pPr>
            <w:r>
              <w:rPr>
                <w:rFonts w:eastAsia="华文中宋" w:hint="eastAsia"/>
                <w:sz w:val="28"/>
              </w:rPr>
              <w:t>未达到</w:t>
            </w:r>
          </w:p>
        </w:tc>
        <w:tc>
          <w:tcPr>
            <w:tcW w:w="720" w:type="dxa"/>
            <w:tcBorders>
              <w:top w:val="single" w:sz="12" w:space="0" w:color="auto"/>
              <w:left w:val="single" w:sz="6" w:space="0" w:color="auto"/>
              <w:bottom w:val="single" w:sz="6" w:space="0" w:color="auto"/>
              <w:right w:val="single" w:sz="12" w:space="0" w:color="auto"/>
            </w:tcBorders>
            <w:vAlign w:val="center"/>
          </w:tcPr>
          <w:p w:rsidR="009D7BBE" w:rsidRDefault="009D7BBE" w:rsidP="005918AC">
            <w:pPr>
              <w:spacing w:line="320" w:lineRule="exact"/>
              <w:ind w:leftChars="-349" w:left="-733" w:firstLineChars="261" w:firstLine="731"/>
              <w:jc w:val="center"/>
              <w:rPr>
                <w:rFonts w:eastAsia="华文中宋"/>
                <w:sz w:val="28"/>
              </w:rPr>
            </w:pPr>
            <w:r>
              <w:rPr>
                <w:rFonts w:eastAsia="华文中宋" w:hint="eastAsia"/>
                <w:sz w:val="28"/>
              </w:rPr>
              <w:t>备</w:t>
            </w:r>
          </w:p>
          <w:p w:rsidR="009D7BBE" w:rsidRDefault="009D7BBE" w:rsidP="005918AC">
            <w:pPr>
              <w:spacing w:line="320" w:lineRule="exact"/>
              <w:ind w:leftChars="-349" w:left="-733" w:firstLineChars="261" w:firstLine="731"/>
              <w:jc w:val="center"/>
              <w:rPr>
                <w:rFonts w:eastAsia="华文中宋"/>
                <w:sz w:val="28"/>
              </w:rPr>
            </w:pPr>
          </w:p>
          <w:p w:rsidR="009D7BBE" w:rsidRDefault="009D7BBE" w:rsidP="005918AC">
            <w:pPr>
              <w:spacing w:line="320" w:lineRule="exact"/>
              <w:ind w:leftChars="-349" w:left="-733" w:firstLineChars="261" w:firstLine="731"/>
              <w:jc w:val="center"/>
              <w:rPr>
                <w:rFonts w:eastAsia="华文中宋"/>
                <w:sz w:val="28"/>
              </w:rPr>
            </w:pPr>
            <w:r>
              <w:rPr>
                <w:rFonts w:eastAsia="华文中宋" w:hint="eastAsia"/>
                <w:sz w:val="28"/>
              </w:rPr>
              <w:t>注</w:t>
            </w: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1</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320" w:lineRule="exact"/>
              <w:ind w:firstLineChars="200" w:firstLine="480"/>
              <w:rPr>
                <w:rFonts w:eastAsia="华文中宋"/>
                <w:sz w:val="24"/>
              </w:rPr>
            </w:pPr>
            <w:r>
              <w:rPr>
                <w:rFonts w:eastAsia="华文中宋" w:hint="eastAsia"/>
                <w:sz w:val="24"/>
              </w:rPr>
              <w:t>依法建立、健全档案工作各项规章制度。明确分管领导，保障档案机构、人员、用房、经费的落实和设施、设备的配备，确保依法开展档案工作。</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2</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80"/>
              <w:rPr>
                <w:rFonts w:eastAsia="华文中宋"/>
                <w:sz w:val="24"/>
              </w:rPr>
            </w:pPr>
            <w:r>
              <w:rPr>
                <w:rFonts w:eastAsia="华文中宋" w:hint="eastAsia"/>
                <w:sz w:val="24"/>
              </w:rPr>
              <w:t>档案工作列入单位年度工作计划和规划，并有相应的责任考核。</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3</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64"/>
              <w:rPr>
                <w:rFonts w:eastAsia="华文中宋"/>
                <w:spacing w:val="-4"/>
                <w:sz w:val="24"/>
              </w:rPr>
            </w:pPr>
            <w:r>
              <w:rPr>
                <w:rFonts w:eastAsia="华文中宋" w:hint="eastAsia"/>
                <w:spacing w:val="-4"/>
                <w:sz w:val="24"/>
              </w:rPr>
              <w:t>明确档案机构或者档案工作人员，负责保管本单位全部档案，并对所属机构的档案工作实行监督和指导。</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4</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80"/>
              <w:rPr>
                <w:rFonts w:eastAsia="华文中宋"/>
                <w:sz w:val="24"/>
              </w:rPr>
            </w:pPr>
            <w:r>
              <w:rPr>
                <w:rFonts w:eastAsia="华文中宋" w:hint="eastAsia"/>
                <w:sz w:val="24"/>
              </w:rPr>
              <w:t>档案工作人员具备相应的档案专业知识，定期参加相关培训。</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5</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360" w:lineRule="exact"/>
              <w:ind w:firstLineChars="200" w:firstLine="480"/>
              <w:rPr>
                <w:rFonts w:eastAsia="华文中宋"/>
                <w:sz w:val="24"/>
              </w:rPr>
            </w:pPr>
            <w:r>
              <w:rPr>
                <w:rFonts w:eastAsia="华文中宋" w:hint="eastAsia"/>
                <w:sz w:val="24"/>
              </w:rPr>
              <w:t>设置适宜安全保存档案的专门库房，档案库房配备防潮、防水、防阳光及紫外线照射，防尘、防污染、防有害生物、防盗和防火等必要设施，采用符合国家标准的档案装具，确保档案的安全。</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6</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360" w:lineRule="exact"/>
              <w:ind w:firstLineChars="200" w:firstLine="480"/>
              <w:rPr>
                <w:rFonts w:eastAsia="华文中宋"/>
                <w:sz w:val="24"/>
              </w:rPr>
            </w:pPr>
            <w:r>
              <w:rPr>
                <w:rFonts w:eastAsia="华文中宋" w:hint="eastAsia"/>
                <w:sz w:val="24"/>
              </w:rPr>
              <w:t>公务活动中形成的文件材料由单位文书部门或者业务部门按照归档范围，负责收集、整理、立卷，定期交本单位档案机构或档案工作人员实行集中统一管理；机构变动后档案能够及时进行移交、无散失；无据未己有，拒绝归档的现象。</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7</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80"/>
              <w:rPr>
                <w:rFonts w:eastAsia="华文中宋"/>
                <w:sz w:val="24"/>
              </w:rPr>
            </w:pPr>
            <w:r>
              <w:rPr>
                <w:rFonts w:eastAsia="华文中宋" w:hint="eastAsia"/>
                <w:sz w:val="24"/>
              </w:rPr>
              <w:t>各种门类、载体的档案收集齐全完整、排列有序，案卷质量符合国家标准。</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8</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80"/>
              <w:rPr>
                <w:rFonts w:eastAsia="华文中宋"/>
                <w:sz w:val="24"/>
              </w:rPr>
            </w:pPr>
            <w:r>
              <w:rPr>
                <w:rFonts w:eastAsia="华文中宋" w:hint="eastAsia"/>
                <w:sz w:val="24"/>
              </w:rPr>
              <w:t>制定符合本单位工作实际情况的文件材料归档范围和保管期限表，并报同级档案行政管理部门备案。</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9</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80"/>
              <w:rPr>
                <w:rFonts w:eastAsia="华文中宋"/>
                <w:sz w:val="24"/>
              </w:rPr>
            </w:pPr>
            <w:r>
              <w:rPr>
                <w:rFonts w:eastAsia="华文中宋" w:hint="eastAsia"/>
                <w:sz w:val="24"/>
              </w:rPr>
              <w:t>有完整的档案室藏目录和必要的检索工具；电子数据有必要的设备和措施保证数据安全。</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6" w:space="0" w:color="auto"/>
              <w:right w:val="single" w:sz="6" w:space="0" w:color="auto"/>
            </w:tcBorders>
            <w:vAlign w:val="center"/>
            <w:hideMark/>
          </w:tcPr>
          <w:p w:rsidR="009D7BBE" w:rsidRDefault="009D7BBE" w:rsidP="005918AC">
            <w:pPr>
              <w:jc w:val="center"/>
              <w:rPr>
                <w:sz w:val="28"/>
              </w:rPr>
            </w:pPr>
            <w:r>
              <w:rPr>
                <w:sz w:val="28"/>
              </w:rPr>
              <w:t>10</w:t>
            </w:r>
          </w:p>
        </w:tc>
        <w:tc>
          <w:tcPr>
            <w:tcW w:w="5760" w:type="dxa"/>
            <w:tcBorders>
              <w:top w:val="single" w:sz="6" w:space="0" w:color="auto"/>
              <w:left w:val="single" w:sz="6" w:space="0" w:color="auto"/>
              <w:bottom w:val="single" w:sz="6" w:space="0" w:color="auto"/>
              <w:right w:val="single" w:sz="6" w:space="0" w:color="auto"/>
            </w:tcBorders>
            <w:hideMark/>
          </w:tcPr>
          <w:p w:rsidR="009D7BBE" w:rsidRDefault="009D7BBE" w:rsidP="005918AC">
            <w:pPr>
              <w:spacing w:line="400" w:lineRule="exact"/>
              <w:ind w:firstLineChars="200" w:firstLine="480"/>
              <w:rPr>
                <w:rFonts w:eastAsia="华文中宋"/>
                <w:sz w:val="24"/>
              </w:rPr>
            </w:pPr>
            <w:r>
              <w:rPr>
                <w:rFonts w:eastAsia="华文中宋" w:hint="eastAsia"/>
                <w:sz w:val="24"/>
              </w:rPr>
              <w:t>建立健全档案利用制度，开展档案编研工作，方便利用服务。</w:t>
            </w: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6" w:space="0" w:color="auto"/>
              <w:right w:val="single" w:sz="12" w:space="0" w:color="auto"/>
            </w:tcBorders>
          </w:tcPr>
          <w:p w:rsidR="009D7BBE" w:rsidRDefault="009D7BBE" w:rsidP="005918AC">
            <w:pPr>
              <w:rPr>
                <w:sz w:val="28"/>
              </w:rPr>
            </w:pPr>
          </w:p>
        </w:tc>
      </w:tr>
      <w:tr w:rsidR="009D7BBE" w:rsidTr="005918AC">
        <w:tc>
          <w:tcPr>
            <w:tcW w:w="648" w:type="dxa"/>
            <w:tcBorders>
              <w:top w:val="single" w:sz="6" w:space="0" w:color="auto"/>
              <w:left w:val="single" w:sz="12" w:space="0" w:color="auto"/>
              <w:bottom w:val="single" w:sz="12" w:space="0" w:color="auto"/>
              <w:right w:val="single" w:sz="6" w:space="0" w:color="auto"/>
            </w:tcBorders>
            <w:vAlign w:val="center"/>
            <w:hideMark/>
          </w:tcPr>
          <w:p w:rsidR="009D7BBE" w:rsidRDefault="009D7BBE" w:rsidP="005918AC">
            <w:pPr>
              <w:jc w:val="center"/>
              <w:rPr>
                <w:sz w:val="28"/>
              </w:rPr>
            </w:pPr>
            <w:r>
              <w:rPr>
                <w:sz w:val="28"/>
              </w:rPr>
              <w:t>11</w:t>
            </w:r>
          </w:p>
        </w:tc>
        <w:tc>
          <w:tcPr>
            <w:tcW w:w="5760" w:type="dxa"/>
            <w:tcBorders>
              <w:top w:val="single" w:sz="6" w:space="0" w:color="auto"/>
              <w:left w:val="single" w:sz="6" w:space="0" w:color="auto"/>
              <w:bottom w:val="single" w:sz="12" w:space="0" w:color="auto"/>
              <w:right w:val="single" w:sz="6" w:space="0" w:color="auto"/>
            </w:tcBorders>
            <w:hideMark/>
          </w:tcPr>
          <w:p w:rsidR="009D7BBE" w:rsidRDefault="009D7BBE" w:rsidP="005918AC">
            <w:pPr>
              <w:spacing w:line="400" w:lineRule="exact"/>
              <w:ind w:firstLineChars="200" w:firstLine="480"/>
              <w:rPr>
                <w:rFonts w:ascii="宋体" w:eastAsia="华文中宋" w:hAnsi="宋体"/>
                <w:sz w:val="24"/>
              </w:rPr>
            </w:pPr>
            <w:r>
              <w:rPr>
                <w:rFonts w:ascii="宋体" w:eastAsia="华文中宋" w:hAnsi="宋体" w:hint="eastAsia"/>
                <w:sz w:val="24"/>
              </w:rPr>
              <w:t>本单位、本系统没有档案违法行为，或能够积极配合档案行政管理部门对档案违法行为进行查处。建立档案工作责任追究制度。</w:t>
            </w:r>
          </w:p>
        </w:tc>
        <w:tc>
          <w:tcPr>
            <w:tcW w:w="720" w:type="dxa"/>
            <w:tcBorders>
              <w:top w:val="single" w:sz="6" w:space="0" w:color="auto"/>
              <w:left w:val="single" w:sz="6" w:space="0" w:color="auto"/>
              <w:bottom w:val="single" w:sz="12"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12" w:space="0" w:color="auto"/>
              <w:right w:val="single" w:sz="6" w:space="0" w:color="auto"/>
            </w:tcBorders>
          </w:tcPr>
          <w:p w:rsidR="009D7BBE" w:rsidRDefault="009D7BBE" w:rsidP="005918AC">
            <w:pPr>
              <w:rPr>
                <w:sz w:val="28"/>
              </w:rPr>
            </w:pPr>
          </w:p>
        </w:tc>
        <w:tc>
          <w:tcPr>
            <w:tcW w:w="720" w:type="dxa"/>
            <w:tcBorders>
              <w:top w:val="single" w:sz="6" w:space="0" w:color="auto"/>
              <w:left w:val="single" w:sz="6" w:space="0" w:color="auto"/>
              <w:bottom w:val="single" w:sz="12" w:space="0" w:color="auto"/>
              <w:right w:val="single" w:sz="12" w:space="0" w:color="auto"/>
            </w:tcBorders>
          </w:tcPr>
          <w:p w:rsidR="009D7BBE" w:rsidRDefault="009D7BBE" w:rsidP="005918AC">
            <w:pPr>
              <w:rPr>
                <w:sz w:val="28"/>
              </w:rPr>
            </w:pPr>
          </w:p>
        </w:tc>
      </w:tr>
    </w:tbl>
    <w:p w:rsidR="009D7BBE" w:rsidRDefault="009D7BBE" w:rsidP="009D7BBE"/>
    <w:p w:rsidR="00A26267" w:rsidRDefault="00A26267"/>
    <w:sectPr w:rsidR="00A262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267" w:rsidRDefault="00A26267" w:rsidP="009D7BBE">
      <w:r>
        <w:separator/>
      </w:r>
    </w:p>
  </w:endnote>
  <w:endnote w:type="continuationSeparator" w:id="1">
    <w:p w:rsidR="00A26267" w:rsidRDefault="00A26267" w:rsidP="009D7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267" w:rsidRDefault="00A26267" w:rsidP="009D7BBE">
      <w:r>
        <w:separator/>
      </w:r>
    </w:p>
  </w:footnote>
  <w:footnote w:type="continuationSeparator" w:id="1">
    <w:p w:rsidR="00A26267" w:rsidRDefault="00A26267" w:rsidP="009D7B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BBE"/>
    <w:rsid w:val="009D7BBE"/>
    <w:rsid w:val="00A26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7BBE"/>
    <w:rPr>
      <w:sz w:val="18"/>
      <w:szCs w:val="18"/>
    </w:rPr>
  </w:style>
  <w:style w:type="paragraph" w:styleId="a4">
    <w:name w:val="footer"/>
    <w:basedOn w:val="a"/>
    <w:link w:val="Char0"/>
    <w:uiPriority w:val="99"/>
    <w:semiHidden/>
    <w:unhideWhenUsed/>
    <w:rsid w:val="009D7B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7BBE"/>
    <w:rPr>
      <w:sz w:val="18"/>
      <w:szCs w:val="18"/>
    </w:rPr>
  </w:style>
  <w:style w:type="paragraph" w:styleId="a5">
    <w:name w:val="Body Text"/>
    <w:basedOn w:val="a"/>
    <w:link w:val="Char1"/>
    <w:semiHidden/>
    <w:unhideWhenUsed/>
    <w:rsid w:val="009D7BBE"/>
    <w:rPr>
      <w:rFonts w:ascii="华文中宋" w:eastAsia="华文中宋" w:hAnsi="华文中宋" w:cs="Times New Roman"/>
      <w:sz w:val="24"/>
      <w:szCs w:val="24"/>
    </w:rPr>
  </w:style>
  <w:style w:type="character" w:customStyle="1" w:styleId="Char1">
    <w:name w:val="正文文本 Char"/>
    <w:basedOn w:val="a0"/>
    <w:link w:val="a5"/>
    <w:semiHidden/>
    <w:rsid w:val="009D7BBE"/>
    <w:rPr>
      <w:rFonts w:ascii="华文中宋" w:eastAsia="华文中宋" w:hAnsi="华文中宋"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Company>微软公司</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2019-05-05T08:46:00Z</dcterms:created>
  <dcterms:modified xsi:type="dcterms:W3CDTF">2019-05-05T08:46:00Z</dcterms:modified>
</cp:coreProperties>
</file>